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6" w:rsidRDefault="00CF0638" w:rsidP="00FB1CC6">
      <w:pPr>
        <w:pStyle w:val="a3"/>
        <w:ind w:left="0"/>
        <w:jc w:val="left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6D3" w:rsidRDefault="00FB1CC6" w:rsidP="007E56D3">
      <w:pPr>
        <w:pStyle w:val="a3"/>
        <w:rPr>
          <w:sz w:val="28"/>
          <w:szCs w:val="28"/>
        </w:rPr>
      </w:pPr>
      <w:r w:rsidRPr="00FB1CC6">
        <w:rPr>
          <w:sz w:val="28"/>
          <w:szCs w:val="28"/>
        </w:rPr>
        <w:t xml:space="preserve">ПОЛОЖЕНИЕ </w:t>
      </w:r>
    </w:p>
    <w:p w:rsidR="007E56D3" w:rsidRPr="007E56D3" w:rsidRDefault="00FB1CC6" w:rsidP="007E56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6D3">
        <w:rPr>
          <w:sz w:val="28"/>
          <w:szCs w:val="28"/>
        </w:rPr>
        <w:t>о методическом совете</w:t>
      </w:r>
      <w:r w:rsidRPr="00FB1CC6">
        <w:rPr>
          <w:sz w:val="28"/>
          <w:szCs w:val="28"/>
        </w:rPr>
        <w:t xml:space="preserve"> </w:t>
      </w:r>
      <w:r w:rsidR="007E56D3" w:rsidRPr="007E56D3">
        <w:rPr>
          <w:sz w:val="28"/>
          <w:szCs w:val="28"/>
        </w:rPr>
        <w:t>Муниципального казенного образовательного учреждения «Лицей № 7 г.Усть-Джегуты»</w:t>
      </w:r>
    </w:p>
    <w:p w:rsidR="00FB1CC6" w:rsidRDefault="00FB1CC6" w:rsidP="007E56D3">
      <w:pPr>
        <w:pStyle w:val="a3"/>
        <w:rPr>
          <w:sz w:val="28"/>
          <w:szCs w:val="28"/>
        </w:rPr>
      </w:pPr>
      <w:r w:rsidRPr="00FB1CC6">
        <w:rPr>
          <w:sz w:val="28"/>
          <w:szCs w:val="28"/>
        </w:rPr>
        <w:t> </w:t>
      </w:r>
    </w:p>
    <w:p w:rsidR="00396660" w:rsidRPr="00FB1CC6" w:rsidRDefault="002D2177" w:rsidP="002D21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6660" w:rsidRPr="00FB1C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1.1.  Методический совет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1.2.  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деятельности и научно-исследовательской деятельности педагогического коллектива.</w:t>
      </w:r>
    </w:p>
    <w:p w:rsid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60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6660" w:rsidRPr="002D2177">
        <w:rPr>
          <w:rFonts w:ascii="Times New Roman" w:hAnsi="Times New Roman" w:cs="Times New Roman"/>
          <w:b/>
          <w:sz w:val="28"/>
          <w:szCs w:val="28"/>
        </w:rPr>
        <w:t>Цель и задачи деятельности</w:t>
      </w:r>
    </w:p>
    <w:p w:rsidR="002D2177" w:rsidRP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CC6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2.1.  Цель деятельности методического совета –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396660" w:rsidRPr="00396660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660" w:rsidRPr="00396660">
        <w:rPr>
          <w:rFonts w:ascii="Times New Roman" w:hAnsi="Times New Roman" w:cs="Times New Roman"/>
          <w:sz w:val="28"/>
          <w:szCs w:val="28"/>
        </w:rPr>
        <w:t>.2.  Задачи методического совета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 xml:space="preserve">     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96660" w:rsidRPr="00396660" w:rsidRDefault="00FB1CC6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</w:t>
      </w:r>
      <w:r w:rsidR="00396660" w:rsidRPr="00396660">
        <w:rPr>
          <w:rFonts w:ascii="Times New Roman" w:hAnsi="Times New Roman" w:cs="Times New Roman"/>
          <w:sz w:val="28"/>
          <w:szCs w:val="28"/>
        </w:rPr>
        <w:t>Способствовать поиску и использованию в воспитательном образовательном процессе современных методик</w:t>
      </w:r>
      <w:proofErr w:type="gramStart"/>
      <w:r w:rsidR="00396660" w:rsidRPr="00396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6660" w:rsidRPr="00396660">
        <w:rPr>
          <w:rFonts w:ascii="Times New Roman" w:hAnsi="Times New Roman" w:cs="Times New Roman"/>
          <w:sz w:val="28"/>
          <w:szCs w:val="28"/>
        </w:rPr>
        <w:t xml:space="preserve"> форм, средств и методов преподавания, новых педагогических и образовательных технологий;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 xml:space="preserve">·        Изучать профессиональные достижения учителей, классных руководителей, воспитателей, педагогов дополнительного образования, </w:t>
      </w:r>
      <w:r w:rsidRPr="00396660">
        <w:rPr>
          <w:rFonts w:ascii="Times New Roman" w:hAnsi="Times New Roman" w:cs="Times New Roman"/>
          <w:sz w:val="28"/>
          <w:szCs w:val="28"/>
        </w:rPr>
        <w:lastRenderedPageBreak/>
        <w:t xml:space="preserve">обобщать ценный опыт каждого и внедрять его в практику работы </w:t>
      </w:r>
      <w:proofErr w:type="spellStart"/>
      <w:r w:rsidRPr="0039666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96660">
        <w:rPr>
          <w:rFonts w:ascii="Times New Roman" w:hAnsi="Times New Roman" w:cs="Times New Roman"/>
          <w:sz w:val="28"/>
          <w:szCs w:val="28"/>
        </w:rPr>
        <w:t>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Широко информировать об опыте образовате</w:t>
      </w:r>
      <w:r w:rsidR="00FB1CC6">
        <w:rPr>
          <w:rFonts w:ascii="Times New Roman" w:hAnsi="Times New Roman" w:cs="Times New Roman"/>
          <w:sz w:val="28"/>
          <w:szCs w:val="28"/>
        </w:rPr>
        <w:t xml:space="preserve">льного учреждения в печати, </w:t>
      </w:r>
      <w:r w:rsidRPr="00396660">
        <w:rPr>
          <w:rFonts w:ascii="Times New Roman" w:hAnsi="Times New Roman" w:cs="Times New Roman"/>
          <w:sz w:val="28"/>
          <w:szCs w:val="28"/>
        </w:rPr>
        <w:t xml:space="preserve"> с целью использования имеющегося опыта в других образовательных учреждениях города, региона, страны;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 xml:space="preserve">·        Стимулировать инициативу и активизировать творчество членов </w:t>
      </w:r>
      <w:proofErr w:type="spellStart"/>
      <w:r w:rsidRPr="0039666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96660">
        <w:rPr>
          <w:rFonts w:ascii="Times New Roman" w:hAnsi="Times New Roman" w:cs="Times New Roman"/>
          <w:sz w:val="28"/>
          <w:szCs w:val="28"/>
        </w:rPr>
        <w:t xml:space="preserve">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педагога;</w:t>
      </w:r>
    </w:p>
    <w:p w:rsid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60" w:rsidRP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96660" w:rsidRPr="002D2177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 xml:space="preserve">3.1.  Содержание деятельности методического совета определяется целями и задачами работы образовательного учреждения, особенностями развития </w:t>
      </w:r>
      <w:r w:rsidR="00FB1CC6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396660">
        <w:rPr>
          <w:rFonts w:ascii="Times New Roman" w:hAnsi="Times New Roman" w:cs="Times New Roman"/>
          <w:sz w:val="28"/>
          <w:szCs w:val="28"/>
        </w:rPr>
        <w:t xml:space="preserve"> и образовательной политики региона.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3.2.  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0">
        <w:rPr>
          <w:rFonts w:ascii="Times New Roman" w:hAnsi="Times New Roman" w:cs="Times New Roman"/>
          <w:sz w:val="28"/>
          <w:szCs w:val="28"/>
        </w:rPr>
        <w:t>·        Организация общего руководства методической, научной, инновационной деятельностью, проведение школьных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 и др.</w:t>
      </w:r>
      <w:proofErr w:type="gramEnd"/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 Анализ и рекомендации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разработка новых технологий, стратегических направлений деятельности</w:t>
      </w:r>
      <w:r w:rsidR="00FB1CC6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396660">
        <w:rPr>
          <w:rFonts w:ascii="Times New Roman" w:hAnsi="Times New Roman" w:cs="Times New Roman"/>
          <w:sz w:val="28"/>
          <w:szCs w:val="28"/>
        </w:rPr>
        <w:t>, изучения социальных запросов к образовательному учреждению.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·        Определение направлений работы школы молодого учителя и наставничества.</w:t>
      </w:r>
    </w:p>
    <w:p w:rsid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60" w:rsidRPr="002D2177" w:rsidRDefault="002D2177" w:rsidP="002D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7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96660" w:rsidRPr="002D2177">
        <w:rPr>
          <w:rFonts w:ascii="Times New Roman" w:hAnsi="Times New Roman" w:cs="Times New Roman"/>
          <w:b/>
          <w:sz w:val="28"/>
          <w:szCs w:val="28"/>
        </w:rPr>
        <w:t>Структура и организация деятельности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4.1.  Членами методического совета могут являться руководители методических объединений, зам.директора по учебно-воспитательной (воспитательной, научно-методической, учебно-методической) работе, представители научного общества учащихся, руководители творческих коллективов, учителя-новаторы, учителя-исследователи, а также приглашенные лица из других учреждений образования, науки, культуры и т.п.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4.2.  Во главе методического совета стоит председатель, который избирается или назначается.</w:t>
      </w:r>
    </w:p>
    <w:p w:rsidR="00396660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4.3.  В своей деятельности председатель подчиняется педагогическому совету образовательного учреждения.</w:t>
      </w:r>
    </w:p>
    <w:p w:rsidR="00F04171" w:rsidRPr="00396660" w:rsidRDefault="00396660" w:rsidP="002D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60">
        <w:rPr>
          <w:rFonts w:ascii="Times New Roman" w:hAnsi="Times New Roman" w:cs="Times New Roman"/>
          <w:sz w:val="28"/>
          <w:szCs w:val="28"/>
        </w:rPr>
        <w:t>4.4.  Периодичность заседаний методического совета определяется его членами (не реже одного раза в четверть).</w:t>
      </w:r>
    </w:p>
    <w:sectPr w:rsidR="00F04171" w:rsidRPr="00396660" w:rsidSect="0071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0"/>
    <w:rsid w:val="001526FC"/>
    <w:rsid w:val="002D2177"/>
    <w:rsid w:val="00396660"/>
    <w:rsid w:val="00584CAA"/>
    <w:rsid w:val="007166D4"/>
    <w:rsid w:val="007E56D3"/>
    <w:rsid w:val="00AD242A"/>
    <w:rsid w:val="00CF0638"/>
    <w:rsid w:val="00F0417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CC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B1C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7E56D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CC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B1C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7E56D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 with SP2</dc:creator>
  <cp:lastModifiedBy>Люаза Рамазановна</cp:lastModifiedBy>
  <cp:revision>4</cp:revision>
  <cp:lastPrinted>2018-04-03T12:58:00Z</cp:lastPrinted>
  <dcterms:created xsi:type="dcterms:W3CDTF">2018-03-07T06:38:00Z</dcterms:created>
  <dcterms:modified xsi:type="dcterms:W3CDTF">2019-11-11T12:18:00Z</dcterms:modified>
</cp:coreProperties>
</file>