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366" w:rsidRPr="00770EEB" w:rsidRDefault="003F0269" w:rsidP="00006366">
      <w:pPr>
        <w:pStyle w:val="a4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EEB" w:rsidRPr="00770EEB" w:rsidRDefault="008A419D" w:rsidP="008A419D">
      <w:pPr>
        <w:pStyle w:val="a4"/>
        <w:jc w:val="center"/>
        <w:rPr>
          <w:rStyle w:val="a3"/>
          <w:sz w:val="28"/>
          <w:szCs w:val="28"/>
        </w:rPr>
      </w:pPr>
      <w:r w:rsidRPr="00770EEB">
        <w:rPr>
          <w:rStyle w:val="a3"/>
          <w:sz w:val="28"/>
          <w:szCs w:val="28"/>
        </w:rPr>
        <w:t xml:space="preserve">Положение  </w:t>
      </w:r>
    </w:p>
    <w:p w:rsidR="008A419D" w:rsidRPr="00770EEB" w:rsidRDefault="008A419D" w:rsidP="008A419D">
      <w:pPr>
        <w:pStyle w:val="a4"/>
        <w:jc w:val="center"/>
        <w:rPr>
          <w:rStyle w:val="a3"/>
          <w:sz w:val="28"/>
          <w:szCs w:val="28"/>
        </w:rPr>
      </w:pPr>
      <w:r w:rsidRPr="00770EEB">
        <w:rPr>
          <w:rStyle w:val="a3"/>
          <w:sz w:val="28"/>
          <w:szCs w:val="28"/>
        </w:rPr>
        <w:t>об  организации сетевых форм реализации образовательных программ</w:t>
      </w:r>
    </w:p>
    <w:p w:rsidR="008A419D" w:rsidRPr="00770EEB" w:rsidRDefault="008A419D" w:rsidP="008A419D">
      <w:pPr>
        <w:pStyle w:val="a4"/>
        <w:rPr>
          <w:rStyle w:val="a3"/>
          <w:sz w:val="28"/>
          <w:szCs w:val="28"/>
        </w:rPr>
      </w:pPr>
      <w:r w:rsidRPr="00770EEB">
        <w:rPr>
          <w:rStyle w:val="a3"/>
          <w:sz w:val="28"/>
          <w:szCs w:val="28"/>
        </w:rPr>
        <w:t>1.Общие положения</w:t>
      </w:r>
    </w:p>
    <w:p w:rsidR="008A419D" w:rsidRPr="00770EEB" w:rsidRDefault="008A419D" w:rsidP="007E1355">
      <w:pPr>
        <w:pStyle w:val="a4"/>
        <w:contextualSpacing/>
        <w:rPr>
          <w:sz w:val="28"/>
          <w:szCs w:val="28"/>
        </w:rPr>
      </w:pPr>
      <w:r w:rsidRPr="00770EEB">
        <w:rPr>
          <w:sz w:val="28"/>
          <w:szCs w:val="28"/>
        </w:rPr>
        <w:t xml:space="preserve">1.1 Настоящее положение разработано </w:t>
      </w:r>
      <w:r w:rsidRPr="00770EEB">
        <w:rPr>
          <w:rFonts w:eastAsiaTheme="minorEastAsia"/>
          <w:sz w:val="28"/>
          <w:szCs w:val="28"/>
        </w:rPr>
        <w:t>в соответствии с  Законом  № 273 – ФЗ «Об образовании в Российской Федерации»</w:t>
      </w:r>
      <w:r w:rsidR="007F1600" w:rsidRPr="00770EEB">
        <w:rPr>
          <w:rFonts w:eastAsiaTheme="minorEastAsia"/>
          <w:sz w:val="28"/>
          <w:szCs w:val="28"/>
        </w:rPr>
        <w:t xml:space="preserve"> от 29.12.2012</w:t>
      </w:r>
      <w:r w:rsidRPr="00770EEB">
        <w:rPr>
          <w:rFonts w:eastAsiaTheme="minorEastAsia"/>
          <w:sz w:val="28"/>
          <w:szCs w:val="28"/>
        </w:rPr>
        <w:t xml:space="preserve">, </w:t>
      </w:r>
      <w:r w:rsidRPr="00770EEB">
        <w:rPr>
          <w:sz w:val="28"/>
          <w:szCs w:val="28"/>
        </w:rPr>
        <w:t xml:space="preserve">   Концепцией модернизации российского образования, Концепцией профильно</w:t>
      </w:r>
      <w:r w:rsidR="00770EEB">
        <w:rPr>
          <w:sz w:val="28"/>
          <w:szCs w:val="28"/>
        </w:rPr>
        <w:t xml:space="preserve">го обучения, Уставом  </w:t>
      </w:r>
      <w:r w:rsidR="005C4FE1">
        <w:rPr>
          <w:sz w:val="28"/>
          <w:szCs w:val="28"/>
        </w:rPr>
        <w:t>лицея.</w:t>
      </w:r>
    </w:p>
    <w:p w:rsidR="007E1355" w:rsidRPr="00770EEB" w:rsidRDefault="008A419D" w:rsidP="007E13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Данное положение регулирует деятельность образовательных учреждений, входящих в сеть, учитывая количество, типы и виды образовательных учреждений, число обучающихся, а также иных административных, экономических, демографических, социальных и культурных особенностей, влияющих на организацию образования, в территории. Границы сети не обязательно должны совпадать с административно-территориальными границами.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1.3. 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сетевого взаимодействия предполагает использование ресурсов нескольких образовательных учреждений, обеспечивающих возможность ученикам осваивать образовательные программы различ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ного уровня и направленности. </w:t>
      </w:r>
      <w:r w:rsidR="007E1355" w:rsidRPr="00770EEB">
        <w:rPr>
          <w:rFonts w:ascii="Times New Roman" w:hAnsi="Times New Roman" w:cs="Times New Roman"/>
          <w:sz w:val="28"/>
          <w:szCs w:val="28"/>
        </w:rPr>
        <w:br/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1.4. Осно</w:t>
      </w:r>
      <w:r w:rsidR="007E1355" w:rsidRPr="00770EEB">
        <w:rPr>
          <w:rFonts w:ascii="Times New Roman" w:hAnsi="Times New Roman" w:cs="Times New Roman"/>
          <w:sz w:val="28"/>
          <w:szCs w:val="28"/>
        </w:rPr>
        <w:t>вными функциями сети являются:</w:t>
      </w:r>
      <w:r w:rsidR="007E1355" w:rsidRPr="00770EEB">
        <w:rPr>
          <w:rFonts w:ascii="Times New Roman" w:hAnsi="Times New Roman" w:cs="Times New Roman"/>
          <w:sz w:val="28"/>
          <w:szCs w:val="28"/>
        </w:rPr>
        <w:br/>
        <w:t xml:space="preserve">1.Аналитическая функция: 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анализ информации о внешней среде муниципа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льного образования сети; 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ан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ализ потребностей рынка труда; 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анализ запросов потре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бителей образовательных услуг; 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анализ образовательной стру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ктуры сетевого взаимодействия. </w:t>
      </w:r>
      <w:r w:rsidR="007E1355" w:rsidRPr="00770EEB">
        <w:rPr>
          <w:rFonts w:ascii="Times New Roman" w:hAnsi="Times New Roman" w:cs="Times New Roman"/>
          <w:sz w:val="28"/>
          <w:szCs w:val="28"/>
        </w:rPr>
        <w:br/>
        <w:t>2.Организационная функция: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организация сетевого взаимодействия, координация 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деятельности объектов  сети; 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организация обмена ресурсами (кадровые, информационные, научно-техн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ические, учебно-методические); 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организация движения учащихся в ра</w:t>
      </w:r>
      <w:r w:rsidR="007E1355" w:rsidRPr="00770EEB">
        <w:rPr>
          <w:rFonts w:ascii="Times New Roman" w:hAnsi="Times New Roman" w:cs="Times New Roman"/>
          <w:sz w:val="28"/>
          <w:szCs w:val="28"/>
        </w:rPr>
        <w:t>мках образовательных маршрутов.</w:t>
      </w:r>
      <w:r w:rsidR="007E1355" w:rsidRPr="00770EEB">
        <w:rPr>
          <w:rFonts w:ascii="Times New Roman" w:hAnsi="Times New Roman" w:cs="Times New Roman"/>
          <w:sz w:val="28"/>
          <w:szCs w:val="28"/>
        </w:rPr>
        <w:br/>
        <w:t>3.Информационная функция: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организация информационных потоков внутри сети (для руководителей ОУ, у</w:t>
      </w:r>
      <w:r w:rsidR="007E1355" w:rsidRPr="00770EEB">
        <w:rPr>
          <w:rFonts w:ascii="Times New Roman" w:hAnsi="Times New Roman" w:cs="Times New Roman"/>
          <w:sz w:val="28"/>
          <w:szCs w:val="28"/>
        </w:rPr>
        <w:t>чащихся, родителей, педагогов)</w:t>
      </w:r>
      <w:proofErr w:type="gramStart"/>
      <w:r w:rsidR="005C4F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</w:t>
      </w:r>
      <w:proofErr w:type="gramStart"/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 рекламной деятельности (дни открытых дверей, открытый микрофон, през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ентация курсов, ярмарка и др.; 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средств массовой информации, разл</w:t>
      </w:r>
      <w:r w:rsidR="007E1355" w:rsidRPr="00770EEB">
        <w:rPr>
          <w:rFonts w:ascii="Times New Roman" w:hAnsi="Times New Roman" w:cs="Times New Roman"/>
          <w:sz w:val="28"/>
          <w:szCs w:val="28"/>
        </w:rPr>
        <w:t xml:space="preserve">ичных виды уличной рекламы); </w:t>
      </w: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создание «информационно-образовательной ка</w:t>
      </w:r>
      <w:r w:rsidR="007E1355"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рты» муниципальной территории. </w:t>
      </w:r>
    </w:p>
    <w:p w:rsidR="008A419D" w:rsidRPr="00770EEB" w:rsidRDefault="007E1355" w:rsidP="007E1355">
      <w:pPr>
        <w:pStyle w:val="a4"/>
        <w:contextualSpacing/>
        <w:rPr>
          <w:b/>
          <w:sz w:val="28"/>
          <w:szCs w:val="28"/>
        </w:rPr>
      </w:pPr>
      <w:r w:rsidRPr="00770EEB">
        <w:rPr>
          <w:b/>
          <w:sz w:val="28"/>
          <w:szCs w:val="28"/>
        </w:rPr>
        <w:t>2.Организация сетевой формы реализации образовательных программ</w:t>
      </w:r>
      <w:r w:rsidR="008A419D" w:rsidRPr="00770EEB">
        <w:rPr>
          <w:b/>
          <w:sz w:val="28"/>
          <w:szCs w:val="28"/>
        </w:rPr>
        <w:br/>
      </w:r>
    </w:p>
    <w:p w:rsidR="007E1355" w:rsidRPr="00770EEB" w:rsidRDefault="007E1355" w:rsidP="008A419D">
      <w:pPr>
        <w:pStyle w:val="a4"/>
        <w:jc w:val="both"/>
        <w:rPr>
          <w:sz w:val="28"/>
          <w:szCs w:val="28"/>
        </w:rPr>
      </w:pPr>
      <w:r w:rsidRPr="00770EEB">
        <w:rPr>
          <w:sz w:val="28"/>
          <w:szCs w:val="28"/>
        </w:rPr>
        <w:t>2.</w:t>
      </w:r>
      <w:r w:rsidR="008A419D" w:rsidRPr="00770EEB">
        <w:rPr>
          <w:sz w:val="28"/>
          <w:szCs w:val="28"/>
        </w:rPr>
        <w:t xml:space="preserve">1. </w:t>
      </w:r>
      <w:proofErr w:type="gramStart"/>
      <w:r w:rsidR="008A419D" w:rsidRPr="00770EEB">
        <w:rPr>
          <w:sz w:val="28"/>
          <w:szCs w:val="28"/>
        </w:rPr>
        <w:t xml:space="preserve">Сетевая форма реализации образовательных программ (далее - сетевая форма) обеспечивает возможность освоения обучающимся образовательной программы с использованием ресурсов нескольких организаций, осуществляющих образовательную деятельность, в том числе иностранных, а также при необходимости с использованием ресурсов иных организаций. </w:t>
      </w:r>
      <w:proofErr w:type="gramEnd"/>
    </w:p>
    <w:p w:rsidR="008A419D" w:rsidRPr="00770EEB" w:rsidRDefault="007E1355" w:rsidP="008A419D">
      <w:pPr>
        <w:pStyle w:val="a4"/>
        <w:jc w:val="both"/>
        <w:rPr>
          <w:sz w:val="28"/>
          <w:szCs w:val="28"/>
        </w:rPr>
      </w:pPr>
      <w:r w:rsidRPr="00770EEB">
        <w:rPr>
          <w:sz w:val="28"/>
          <w:szCs w:val="28"/>
        </w:rPr>
        <w:t>2.2.</w:t>
      </w:r>
      <w:r w:rsidR="008A419D" w:rsidRPr="00770EEB">
        <w:rPr>
          <w:sz w:val="28"/>
          <w:szCs w:val="28"/>
        </w:rPr>
        <w:t>В реализации образовательных программ с использованием сетевой формы наряду с организациями, осуществляющими образовательную деятельность,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обучения, проведения учебной и производственной практики и осуществления иных видов учебной деятельности, предусмотренных соответствующей образовательной программой.</w:t>
      </w:r>
    </w:p>
    <w:p w:rsidR="008A419D" w:rsidRPr="00770EEB" w:rsidRDefault="008A419D" w:rsidP="008A419D">
      <w:pPr>
        <w:pStyle w:val="a4"/>
        <w:jc w:val="both"/>
        <w:rPr>
          <w:sz w:val="28"/>
          <w:szCs w:val="28"/>
        </w:rPr>
      </w:pPr>
      <w:r w:rsidRPr="00770EEB">
        <w:rPr>
          <w:sz w:val="28"/>
          <w:szCs w:val="28"/>
        </w:rPr>
        <w:t>2.</w:t>
      </w:r>
      <w:r w:rsidR="007E1355" w:rsidRPr="00770EEB">
        <w:rPr>
          <w:sz w:val="28"/>
          <w:szCs w:val="28"/>
        </w:rPr>
        <w:t>3.</w:t>
      </w:r>
      <w:r w:rsidRPr="00770EEB">
        <w:rPr>
          <w:sz w:val="28"/>
          <w:szCs w:val="28"/>
        </w:rPr>
        <w:t xml:space="preserve"> Использование сетевой формы реализации образовательных программ осуществляется на основании договора между орг</w:t>
      </w:r>
      <w:r w:rsidR="007E1355" w:rsidRPr="00770EEB">
        <w:rPr>
          <w:sz w:val="28"/>
          <w:szCs w:val="28"/>
        </w:rPr>
        <w:t>анизациями, указанными в части 2.2. настоящего Положения</w:t>
      </w:r>
      <w:r w:rsidRPr="00770EEB">
        <w:rPr>
          <w:sz w:val="28"/>
          <w:szCs w:val="28"/>
        </w:rPr>
        <w:t>. Для организации реализации образовательных программ с использованием сетевой формы несколькими организациями, осуществляющими образовательную деятельность, такие организации также совместно разрабатывают и утверждают образовательные программы.</w:t>
      </w:r>
    </w:p>
    <w:p w:rsidR="008A419D" w:rsidRPr="00770EEB" w:rsidRDefault="007E1355" w:rsidP="008A419D">
      <w:pPr>
        <w:pStyle w:val="a4"/>
        <w:jc w:val="both"/>
        <w:rPr>
          <w:sz w:val="28"/>
          <w:szCs w:val="28"/>
        </w:rPr>
      </w:pPr>
      <w:r w:rsidRPr="00770EEB">
        <w:rPr>
          <w:sz w:val="28"/>
          <w:szCs w:val="28"/>
        </w:rPr>
        <w:t>2.4.</w:t>
      </w:r>
      <w:r w:rsidR="008A419D" w:rsidRPr="00770EEB">
        <w:rPr>
          <w:sz w:val="28"/>
          <w:szCs w:val="28"/>
        </w:rPr>
        <w:t xml:space="preserve"> В договоре о сетевой форме реализации образовательных программ указываются:</w:t>
      </w:r>
    </w:p>
    <w:p w:rsidR="008A419D" w:rsidRPr="00770EEB" w:rsidRDefault="008A419D" w:rsidP="008A419D">
      <w:pPr>
        <w:pStyle w:val="a4"/>
        <w:jc w:val="both"/>
        <w:rPr>
          <w:sz w:val="28"/>
          <w:szCs w:val="28"/>
        </w:rPr>
      </w:pPr>
      <w:r w:rsidRPr="00770EEB">
        <w:rPr>
          <w:sz w:val="28"/>
          <w:szCs w:val="28"/>
        </w:rPr>
        <w:t xml:space="preserve">1) вид, уровень и (или) направленность образовательной программы (часть образовательной программы </w:t>
      </w:r>
      <w:proofErr w:type="gramStart"/>
      <w:r w:rsidRPr="00770EEB">
        <w:rPr>
          <w:sz w:val="28"/>
          <w:szCs w:val="28"/>
        </w:rPr>
        <w:t>определенных</w:t>
      </w:r>
      <w:proofErr w:type="gramEnd"/>
      <w:r w:rsidRPr="00770EEB">
        <w:rPr>
          <w:sz w:val="28"/>
          <w:szCs w:val="28"/>
        </w:rPr>
        <w:t xml:space="preserve"> уровня, вида и направленности), реализуемой с использованием сетевой формы;</w:t>
      </w:r>
    </w:p>
    <w:p w:rsidR="008A419D" w:rsidRPr="00770EEB" w:rsidRDefault="008A419D" w:rsidP="008A419D">
      <w:pPr>
        <w:pStyle w:val="a4"/>
        <w:jc w:val="both"/>
        <w:rPr>
          <w:sz w:val="28"/>
          <w:szCs w:val="28"/>
        </w:rPr>
      </w:pPr>
      <w:proofErr w:type="gramStart"/>
      <w:r w:rsidRPr="00770EEB">
        <w:rPr>
          <w:sz w:val="28"/>
          <w:szCs w:val="28"/>
        </w:rPr>
        <w:t>2) статус обучающихся в о</w:t>
      </w:r>
      <w:r w:rsidR="007E1355" w:rsidRPr="00770EEB">
        <w:rPr>
          <w:sz w:val="28"/>
          <w:szCs w:val="28"/>
        </w:rPr>
        <w:t>рганизациях, указанных в части 2.2. настоящего Положения</w:t>
      </w:r>
      <w:r w:rsidRPr="00770EEB">
        <w:rPr>
          <w:sz w:val="28"/>
          <w:szCs w:val="28"/>
        </w:rPr>
        <w:t>, правила приема на обучение по образовательной программе, реализуемой с использованием сетевой формы, порядок организации академической мобильности обучающихся (для обучающихся по основным профессиональным образовательным программам), осваивающих образовательную программу, реализуемую с использованием сетевой формы;</w:t>
      </w:r>
      <w:proofErr w:type="gramEnd"/>
    </w:p>
    <w:p w:rsidR="008A419D" w:rsidRPr="00770EEB" w:rsidRDefault="008A419D" w:rsidP="008A419D">
      <w:pPr>
        <w:pStyle w:val="a4"/>
        <w:jc w:val="both"/>
        <w:rPr>
          <w:sz w:val="28"/>
          <w:szCs w:val="28"/>
        </w:rPr>
      </w:pPr>
      <w:r w:rsidRPr="00770EEB">
        <w:rPr>
          <w:sz w:val="28"/>
          <w:szCs w:val="28"/>
        </w:rPr>
        <w:t>3) условия и порядок осуществления образовательной деятельности по образовательной программе, реализуемой посредством сетевой формы, в том числе распределение обязанностей между организациями, порядок реализации образовательной программы, характер и объем ресурсов, используемых каждой организацией, реализующей образовательные программы посредством сетевой формы;</w:t>
      </w:r>
    </w:p>
    <w:p w:rsidR="008A419D" w:rsidRPr="00770EEB" w:rsidRDefault="008A419D" w:rsidP="008A419D">
      <w:pPr>
        <w:pStyle w:val="a4"/>
        <w:jc w:val="both"/>
        <w:rPr>
          <w:sz w:val="28"/>
          <w:szCs w:val="28"/>
        </w:rPr>
      </w:pPr>
      <w:r w:rsidRPr="00770EEB">
        <w:rPr>
          <w:sz w:val="28"/>
          <w:szCs w:val="28"/>
        </w:rPr>
        <w:t>4) выдаваемые документ или документы об образовании и (или) о квалификации, документ или документы об обучении, а также организации, осуществляющие образовательную деятельность, которыми выдаются указанные документы;</w:t>
      </w:r>
    </w:p>
    <w:p w:rsidR="008A419D" w:rsidRPr="00770EEB" w:rsidRDefault="008A419D" w:rsidP="008A419D">
      <w:pPr>
        <w:pStyle w:val="a4"/>
        <w:jc w:val="both"/>
        <w:rPr>
          <w:sz w:val="28"/>
          <w:szCs w:val="28"/>
        </w:rPr>
      </w:pPr>
      <w:r w:rsidRPr="00770EEB">
        <w:rPr>
          <w:sz w:val="28"/>
          <w:szCs w:val="28"/>
        </w:rPr>
        <w:t>5) срок действия договора, порядок его изменения и прекращения.</w:t>
      </w:r>
    </w:p>
    <w:p w:rsidR="008A419D" w:rsidRPr="00770EEB" w:rsidRDefault="00006366" w:rsidP="008A419D">
      <w:pPr>
        <w:jc w:val="both"/>
        <w:rPr>
          <w:rFonts w:ascii="Times New Roman" w:hAnsi="Times New Roman" w:cs="Times New Roman"/>
          <w:sz w:val="28"/>
          <w:szCs w:val="28"/>
        </w:rPr>
      </w:pPr>
      <w:r w:rsidRPr="00770EE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Средствами правового регулирования сетевого взаимодействия в образовательных учреждениях выступают: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8A419D" w:rsidRPr="00770EEB" w:rsidTr="008A419D">
        <w:tc>
          <w:tcPr>
            <w:tcW w:w="0" w:type="auto"/>
            <w:vAlign w:val="center"/>
            <w:hideMark/>
          </w:tcPr>
          <w:p w:rsidR="008A419D" w:rsidRPr="00770EEB" w:rsidRDefault="008A419D" w:rsidP="00006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Устав образовательного учреждения;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комплект локальных актов, в которых регулируются правоотношения участников образовательного процесса в связи с реализацией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образовательных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договор образовательного учреждения с учредителем;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комплект договоров со сторонними образовательными учреждениями и организациями, обеспечивающих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совместную реализацию программ</w:t>
            </w:r>
            <w:proofErr w:type="gramStart"/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</w:t>
            </w:r>
            <w:proofErr w:type="gram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орядок оформления договора с родителями (законными представителями) обучающихся, осваива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ющих  образовательные программы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сторонних образовательных учреждениях;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порядок совместной с другим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образовательными учреждениями</w:t>
            </w:r>
            <w:proofErr w:type="gramStart"/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</w:t>
            </w:r>
            <w:proofErr w:type="gram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редельные величины уче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бной нагрузки на обучающегося;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порядок временного прикрепления обучающихся из сторонних образовательных учреждений для освоения отдельных учебных курсов;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порядок освоения обучающимися отдельных учебных курсов в сторонних образовательных учреждениях и организациях;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порядок разработки и утверждения индивидуального учебного плана, годовых учебных графиков, учебных расписаний;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порядок и формы проведения промежуточной и итоговой аттестации обучающихся;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порядок осуществления зачетов учебных курсов, освоенных учащимися в сторонних образовательных учреждениях или организациях;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условия и порядок заключения договоров со сторонними учреждениями и организ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ациями.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Комплект локальных актов является приложением к Уставу образовательного учреждения, обеспечивающим регулирование всех деталей образовательного процесса в рамках профильного обучения.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4. Организация деятельности сетевого взаимодействия образовательных учреждений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4.1.Образовательные учреждения, входящие в сетевое взаимодействие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организуют свою деятельность по исполнению задач путем </w:t>
            </w:r>
            <w:proofErr w:type="gram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реализации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общеобразовательных программ, так и программ дополнительного образования, а также программ профессиональной подготовки.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4.2. Деятельность образовательного учреждения в составе сетевого взаимодействия образовательных учреждений строится с учетом социального заказа, запросов обучающихся и их родителей (законных представителей).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4.3. В рамках организации деятельности сети, учащимся данных образовательных учреждений предоставляется право выбор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освоения образовательных программ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только там, где он учится, но и в кооперированных с общеобразовательным учреждением образовательных структурах (заочные школы, дистанционные курсы, учреждения профессионального образования и др.).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4.4. Выбор конкретного варианта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сетевой организации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обучения определяется, прежде всего, ресурсами, которыми располагает школа и ее партнеры, муниципальная система образования в целом.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4.5. Варианты модели паритетной кооперации образовательных учреждений могут быть построены независимо от того, каким образом организован учебно-воспитательный процесс в каждом из образовательных учреждений сети: по сформированным профилям со стационарными классами или с использованием индивидуальных учебных планов учащихся.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4.7. В условиях паритетной кооперации оценивание учебных достижений учащихся осуществляется как учителями школ, в которых эти учащиеся обучаются, так и сетевыми учителями из других образовательных учреждений. При этом предусматривается, что отметки, полученные учащимися в результате освоения сетевого ресурса в режиме он-</w:t>
            </w:r>
            <w:proofErr w:type="spell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лайн</w:t>
            </w:r>
            <w:proofErr w:type="spell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будут перенесены в классный журнал из электронного журнала центра дистанционного обучения.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4.8. При осуществлении образовательного процесса в условиях сетевого взаимодействия необходимо: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регулярно контролировать выполнение всех договорных обязательств;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-необходимо регулярно рассматривать ход реализации учебных планов образовательных учреждений и ИУП учащихся;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-необходима специально организованная педагогическая поддержка реализации индивидуальных учебных планов учащихся;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-необходимо обеспечить сопровождение учащихся при переезде из одного образовательного учреждения в другое или организовать переезд учителей;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-необходимо координировать расписание занятий в нескольких образовательных </w:t>
            </w:r>
            <w:proofErr w:type="gram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учреждениях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др. </w:t>
            </w:r>
          </w:p>
          <w:p w:rsidR="00D76D1E" w:rsidRPr="00770EEB" w:rsidRDefault="008A419D" w:rsidP="00D76D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5. Модели сетевого взаимодействия образовательных учреждений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5.1. Объединения при сетевом взаимодействии образовательных учреждений в рамках 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освоения учащимися образовательных программ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имеет юридического лица, его работа строится на основе коллективного договора о совместной деятельности между образовательными учреждениями.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5.2. Состав модели сетевого взаимодействия образовательных учреждений устанавливается соглашением, заключенным учредителем и администрацией образовательных учреждений.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5.3. Выбор вариантов построения сетевого взаимодействия образовательных учреждений и организаций определяется теми, кто выступает в качестве субъектов (инициаторов) сетевого взаимодействия: обучающиеся, их родители или законные представители, образовательные учреждения (организации), представители орга</w:t>
            </w:r>
            <w:r w:rsidR="006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 управления образованием.</w:t>
            </w:r>
            <w:r w:rsidR="006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8A419D" w:rsidRPr="00770EEB" w:rsidRDefault="008A419D" w:rsidP="008A41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 Механизм управление сетевым взаимодействием образовательных учреждений в рамках организации профильного обучения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6.1. Управление сети осуществляется на основе сочетания принципов коллегиальности и самоуправления. Высшим органом управления сетевым взаимодействием образовательных учреждений в рамках организации профильного обучения является учредитель. Отношения между сетью и учредителем определяются договором, заключаемым между ними.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6.2. Непосредственное управление сетевым взаимодействием образовательных учреждений в рамках организации профильного обучения осуществляет Координационный Совет сети, в состав которого входят по одному представителю от каждого образовательного учреждения и управления образования администрации муниципального района и т.д.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6.3. Создание координационного совета, как консультативно-совещательного органа, координирующего сетевое взаимодействие общеобразовательных учреждений, осуществляемое с целью обеспечения полноты услуг</w:t>
            </w:r>
            <w:r w:rsidRPr="00770E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6.4. Основные функции координационного совета состоят в следующем: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запрашивает, обобщает информацию о кадровых, методических, материально-технических ресурсах общеобразовательных учреждений сети; 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согласует учебные планы общеобразовательных учреждений сети; 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составляет перечень </w:t>
            </w:r>
            <w:proofErr w:type="spell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предпрофильных</w:t>
            </w:r>
            <w:proofErr w:type="spell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курсов сети, реализуемых в условиях сетевого взаимодействия; 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запрашивает у общеобразовательных учреждений сети информацию о выборе, составляет сетевую карту спроса и предложения; 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формирует сменные группы, составляет сетевое расписание; 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анализирует информацию об образовательных ресурсах образовательных учреждений других типов и видов (УДОД, УНПО, УСПО), которые могут быть использованы для ре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ализации  образовательных программ,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курсов в условиях сетевого взаимодействия; 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анализирует информацию об эксклюзивных ресурсах </w:t>
            </w:r>
            <w:proofErr w:type="spell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необразовательных</w:t>
            </w:r>
            <w:proofErr w:type="spell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учреждений и организаций, которые могут быть использованы для реализа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ции практической части учебных программ,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курсов в условиях сетевого взаимодействия; 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составляет транспортную карту; 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вырабатывает предложения и рекомендации для общеобразовательных учреждений сети по использованию ресурсов образовательных и </w:t>
            </w:r>
            <w:proofErr w:type="spell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необразовательных</w:t>
            </w:r>
            <w:proofErr w:type="spell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учреждений и организаций для реализации программ </w:t>
            </w:r>
            <w:proofErr w:type="spell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предпрофильных</w:t>
            </w:r>
            <w:proofErr w:type="spell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курсов; </w:t>
            </w:r>
          </w:p>
          <w:p w:rsidR="008A419D" w:rsidRPr="00770EEB" w:rsidRDefault="008A419D" w:rsidP="008A419D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вырабатывает предложения, рекомендации по изменению в нормативной базе общеобразовательных учреждений для организации эффективного взаимодействия; </w:t>
            </w:r>
          </w:p>
          <w:p w:rsidR="008A419D" w:rsidRPr="00770EEB" w:rsidRDefault="008A419D" w:rsidP="00006366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утверждает локальные акты сети (Положение о Совете; Договор о сетевом взаимодействии общеобразовательных учреждений; Должностные обязанности координатора сетевого взаимодействия; Сетевое расписание; Списочный состав сменных групп; Договор о взаимодействии с внешними партнерами сети; Транспортная карта).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6.5.. К исключительной компетенции Совета относится:</w:t>
            </w:r>
          </w:p>
          <w:p w:rsidR="008A419D" w:rsidRPr="00770EEB" w:rsidRDefault="008A419D" w:rsidP="008A419D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определение приоритетных направлений деятельности сетевого взаимодействия образовательных учреждений в рамках организации профильного обучения;</w:t>
            </w:r>
          </w:p>
          <w:p w:rsidR="008A419D" w:rsidRPr="00770EEB" w:rsidRDefault="008A419D" w:rsidP="008A419D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внесение изменений и дополнений в документы, регламентирующие деятельность сетевого взаимодействия образовательных учреждений в рамках организации профильного обучения;</w:t>
            </w:r>
          </w:p>
          <w:p w:rsidR="008A419D" w:rsidRPr="00770EEB" w:rsidRDefault="008A419D" w:rsidP="008A41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 принятие решения о приеме в сеть новых образовательных учреждений и о выходе из его состава входящих в него образовательных учреждений.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6.6. Заседание Совета проводится не реже одного раза в два месяца или по мере необходимости и правомочно, если на заседании присутствует более половины его членов. Решение Совета считается принятым, если за него проголосовали более 50% членов Совета, присутствующих на заседании.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6.7. Председателем Координационного Совета становится директор базовой (опорной) школы или директор школы с функцией ресурсного центра (в зависимости о модели) при избрании на общем собрании представителей образовательных учреждений сети.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6.8. Председатель Совета сетевого взаимодействия образовательных учреждений в рамках организации профильного обучения:</w:t>
            </w:r>
          </w:p>
          <w:p w:rsidR="008A419D" w:rsidRPr="00770EEB" w:rsidRDefault="008A419D" w:rsidP="008A419D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осуществляет текущее руководство деятельностью сети и подотчетен учредителю и Совету</w:t>
            </w:r>
            <w:proofErr w:type="gram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</w:t>
            </w:r>
            <w:proofErr w:type="gramEnd"/>
          </w:p>
          <w:p w:rsidR="008A419D" w:rsidRPr="00770EEB" w:rsidRDefault="008A419D" w:rsidP="008A419D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без доверенности действует от имени сетевого взаимодействия образовательных учреждений в рамках организации профильного обучения;</w:t>
            </w:r>
          </w:p>
          <w:p w:rsidR="008A419D" w:rsidRPr="00770EEB" w:rsidRDefault="008A419D" w:rsidP="008A419D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представляет профильную сеть во взаимоотношениях с другими образовательными округами и ОУ, а также с управлением образования администрации муниципального образования;</w:t>
            </w:r>
          </w:p>
          <w:p w:rsidR="008A419D" w:rsidRPr="00770EEB" w:rsidRDefault="008A419D" w:rsidP="008A419D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разрешает все вопросы, не отнесенные к исключительной компетенции Совета профильной сети.</w:t>
            </w:r>
          </w:p>
          <w:p w:rsidR="008A419D" w:rsidRPr="00770EEB" w:rsidRDefault="008A419D" w:rsidP="008A41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6.9. Член Совета имеет право:</w:t>
            </w:r>
          </w:p>
          <w:p w:rsidR="008A419D" w:rsidRPr="00770EEB" w:rsidRDefault="008A419D" w:rsidP="008A419D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участвовать в работе Совета с правом одного голоса при принятии Советом решений;</w:t>
            </w:r>
          </w:p>
          <w:p w:rsidR="008A419D" w:rsidRPr="00770EEB" w:rsidRDefault="008A419D" w:rsidP="008A419D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получать полную информацию о деятельности профильной сети, знакомиться с любой документацией, регламентирующей его деятельность.</w:t>
            </w:r>
          </w:p>
          <w:p w:rsidR="008A419D" w:rsidRPr="00770EEB" w:rsidRDefault="008A419D" w:rsidP="00006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5.9. Член Совета обязан: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 соблюдать нормы данного Положения</w:t>
            </w:r>
            <w:proofErr w:type="gram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условия договоров (соглашений), заключаемых между образовательными учреждениями, входящими в данный округ;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 выполнять решения Совета;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• не разглашать конфиденциальную инф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ормацию о деятельности Совета.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 Источники финансирования сетевого взаимодейс</w:t>
            </w:r>
            <w:r w:rsidR="00006366" w:rsidRPr="00770E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твия образовательных учреждений.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7.1. Финансирование деятельности сети осуществляется в объеме средств, выделяемых на цели функционирования образовательных учреждений, входящих в состав сети, в соответствии с государственными, региональными нормативами в зависимости от типа и вида образовательных учреждений.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7.2. Совет образовательного сети, образовательные учреждения, входящие в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 сети, вправе: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привлекать иные финансовые средства за счет внебюджетных 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благотворительных источников;</w:t>
            </w:r>
            <w:proofErr w:type="gramStart"/>
            <w:r w:rsidR="006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установить </w:t>
            </w:r>
            <w:proofErr w:type="spell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подушевное</w:t>
            </w:r>
            <w:proofErr w:type="spell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финансирование,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учетом договорных отношений;</w:t>
            </w:r>
            <w:r w:rsidR="00652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разработать систему мероприятия, стимулирования труда и адресной социальной поддержки педагогов и </w:t>
            </w:r>
            <w:proofErr w:type="spell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д.р</w:t>
            </w:r>
            <w:proofErr w:type="spell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 основе Уставов образовательных учрежд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ений, входящих в состав сети.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8.. Реорганизация и ликвидация сетевого взаимодействия образовательных учреждений</w:t>
            </w:r>
            <w:r w:rsidR="00006366" w:rsidRPr="00770E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.1. Структура сетевого взаимодействия образовательных учреждений может быть реорганизована в иную образовательную организацию в соответствии законодательством Российской Федерации.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.2. </w:t>
            </w:r>
            <w:proofErr w:type="gramStart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Ликвидация сетевого взаимодействия образовательных учреждений может осуществляться по решению учредителя в соответствии с законодательством Российской Федерации, по решению суда, в случае осуществления деятельности без надлежащей лицензии, либо деятельности, запрещённой законом, или деятельности, не 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свойственной уставным целям. 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 Основанием для реорганизации и ликвидации сетевого взаимодействия обра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зовательных учреждений 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невыполнение образовательными учреждениями функций и задач согласно данного положения или заключенных договоров;</w:t>
            </w:r>
            <w:proofErr w:type="gramEnd"/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нарушением Законов РФ; отсутствие мот</w:t>
            </w:r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ивации к продолжению 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обучения у обучающихся; </w:t>
            </w:r>
            <w:proofErr w:type="spellStart"/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невостребованность</w:t>
            </w:r>
            <w:proofErr w:type="spellEnd"/>
            <w:r w:rsidR="00006366"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профилей и д</w:t>
            </w:r>
            <w:r w:rsidRPr="00770E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</w:t>
            </w:r>
          </w:p>
        </w:tc>
      </w:tr>
    </w:tbl>
    <w:p w:rsidR="008A419D" w:rsidRPr="00770EEB" w:rsidRDefault="008A419D" w:rsidP="008A419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A419D" w:rsidRPr="00770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750C"/>
    <w:multiLevelType w:val="multilevel"/>
    <w:tmpl w:val="1CC4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61FB7"/>
    <w:multiLevelType w:val="multilevel"/>
    <w:tmpl w:val="CFC2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1713E6"/>
    <w:multiLevelType w:val="multilevel"/>
    <w:tmpl w:val="180C0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336E5E"/>
    <w:multiLevelType w:val="multilevel"/>
    <w:tmpl w:val="B3CE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3D4897"/>
    <w:multiLevelType w:val="multilevel"/>
    <w:tmpl w:val="38CC6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521ED6"/>
    <w:multiLevelType w:val="multilevel"/>
    <w:tmpl w:val="81E2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335DE6"/>
    <w:multiLevelType w:val="multilevel"/>
    <w:tmpl w:val="279ACC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955B1B"/>
    <w:multiLevelType w:val="multilevel"/>
    <w:tmpl w:val="A70C0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79247F"/>
    <w:multiLevelType w:val="multilevel"/>
    <w:tmpl w:val="B84CB0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4B0FBA"/>
    <w:multiLevelType w:val="multilevel"/>
    <w:tmpl w:val="06344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2"/>
  </w:num>
  <w:num w:numId="8">
    <w:abstractNumId w:val="0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19D"/>
    <w:rsid w:val="00006366"/>
    <w:rsid w:val="003F0269"/>
    <w:rsid w:val="005C4FE1"/>
    <w:rsid w:val="006529CC"/>
    <w:rsid w:val="00770EEB"/>
    <w:rsid w:val="007E1355"/>
    <w:rsid w:val="007F1600"/>
    <w:rsid w:val="0082654B"/>
    <w:rsid w:val="008A419D"/>
    <w:rsid w:val="00C40442"/>
    <w:rsid w:val="00D76D1E"/>
    <w:rsid w:val="00DC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419D"/>
    <w:rPr>
      <w:b/>
      <w:bCs/>
    </w:rPr>
  </w:style>
  <w:style w:type="paragraph" w:styleId="a4">
    <w:name w:val="Normal (Web)"/>
    <w:basedOn w:val="a"/>
    <w:uiPriority w:val="99"/>
    <w:semiHidden/>
    <w:unhideWhenUsed/>
    <w:rsid w:val="008A4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06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4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419D"/>
    <w:rPr>
      <w:b/>
      <w:bCs/>
    </w:rPr>
  </w:style>
  <w:style w:type="paragraph" w:styleId="a4">
    <w:name w:val="Normal (Web)"/>
    <w:basedOn w:val="a"/>
    <w:uiPriority w:val="99"/>
    <w:semiHidden/>
    <w:unhideWhenUsed/>
    <w:rsid w:val="008A4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06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4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4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76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9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2977">
          <w:marLeft w:val="3000"/>
          <w:marRight w:val="0"/>
          <w:marTop w:val="150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2392</Words>
  <Characters>13640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</dc:creator>
  <cp:lastModifiedBy>Люаза Рамазановна</cp:lastModifiedBy>
  <cp:revision>3</cp:revision>
  <cp:lastPrinted>2015-01-27T12:18:00Z</cp:lastPrinted>
  <dcterms:created xsi:type="dcterms:W3CDTF">2018-04-22T08:01:00Z</dcterms:created>
  <dcterms:modified xsi:type="dcterms:W3CDTF">2019-11-11T13:10:00Z</dcterms:modified>
</cp:coreProperties>
</file>