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FE" w:rsidRDefault="00B601FE" w:rsidP="00B601FE">
      <w:pPr>
        <w:jc w:val="right"/>
        <w:rPr>
          <w:szCs w:val="26"/>
        </w:rPr>
      </w:pPr>
      <w:r>
        <w:rPr>
          <w:szCs w:val="26"/>
        </w:rPr>
        <w:t xml:space="preserve">Руководителям органов местного самоуправления, </w:t>
      </w:r>
    </w:p>
    <w:p w:rsidR="00D13D45" w:rsidRDefault="00B601FE" w:rsidP="00B601FE">
      <w:pPr>
        <w:jc w:val="right"/>
        <w:rPr>
          <w:szCs w:val="26"/>
        </w:rPr>
      </w:pPr>
      <w:r>
        <w:rPr>
          <w:szCs w:val="26"/>
        </w:rPr>
        <w:t>осуществляющих управление в сфере общего образования</w:t>
      </w:r>
    </w:p>
    <w:p w:rsidR="00B601FE" w:rsidRDefault="00B601FE" w:rsidP="00B601FE">
      <w:pPr>
        <w:jc w:val="right"/>
        <w:rPr>
          <w:szCs w:val="26"/>
        </w:rPr>
      </w:pPr>
      <w:r>
        <w:rPr>
          <w:szCs w:val="26"/>
        </w:rPr>
        <w:t xml:space="preserve"> </w:t>
      </w:r>
      <w:r w:rsidR="00D13D45">
        <w:rPr>
          <w:szCs w:val="26"/>
        </w:rPr>
        <w:t xml:space="preserve">Карачаево-Черкесской республики. </w:t>
      </w:r>
      <w:r w:rsidR="00447294">
        <w:rPr>
          <w:szCs w:val="26"/>
        </w:rPr>
        <w:t xml:space="preserve"> </w:t>
      </w:r>
    </w:p>
    <w:p w:rsidR="00B601FE" w:rsidRDefault="00B601FE" w:rsidP="00B601FE">
      <w:pPr>
        <w:spacing w:line="276" w:lineRule="auto"/>
        <w:jc w:val="right"/>
        <w:rPr>
          <w:szCs w:val="26"/>
        </w:rPr>
      </w:pPr>
      <w:r>
        <w:rPr>
          <w:szCs w:val="26"/>
        </w:rPr>
        <w:t>Руководителям общеобразовательных организаций</w:t>
      </w:r>
    </w:p>
    <w:p w:rsidR="00B601FE" w:rsidRDefault="00B601FE" w:rsidP="00B601FE">
      <w:pPr>
        <w:spacing w:line="30" w:lineRule="atLeast"/>
        <w:ind w:left="-567" w:firstLine="567"/>
        <w:jc w:val="right"/>
        <w:rPr>
          <w:szCs w:val="26"/>
        </w:rPr>
      </w:pPr>
    </w:p>
    <w:p w:rsidR="00B601FE" w:rsidRDefault="00B601FE" w:rsidP="00B601FE">
      <w:pPr>
        <w:spacing w:line="30" w:lineRule="atLeast"/>
        <w:ind w:left="-567" w:firstLine="567"/>
        <w:jc w:val="center"/>
        <w:rPr>
          <w:b/>
          <w:szCs w:val="26"/>
        </w:rPr>
      </w:pPr>
    </w:p>
    <w:p w:rsidR="00B601FE" w:rsidRDefault="00B601FE" w:rsidP="00B601FE">
      <w:pPr>
        <w:spacing w:line="30" w:lineRule="atLeast"/>
        <w:ind w:left="-567" w:firstLine="567"/>
        <w:jc w:val="center"/>
        <w:rPr>
          <w:b/>
          <w:szCs w:val="26"/>
        </w:rPr>
      </w:pPr>
      <w:r>
        <w:rPr>
          <w:b/>
          <w:szCs w:val="26"/>
        </w:rPr>
        <w:t>Уважаемые коллеги!</w:t>
      </w:r>
    </w:p>
    <w:p w:rsidR="00B601FE" w:rsidRDefault="00B601FE" w:rsidP="00B601FE">
      <w:pPr>
        <w:spacing w:line="30" w:lineRule="atLeast"/>
        <w:ind w:left="-567" w:firstLine="567"/>
        <w:jc w:val="center"/>
        <w:rPr>
          <w:b/>
          <w:szCs w:val="26"/>
        </w:rPr>
      </w:pPr>
    </w:p>
    <w:p w:rsidR="00B601FE" w:rsidRDefault="00B601FE" w:rsidP="00B601FE">
      <w:pPr>
        <w:spacing w:line="30" w:lineRule="atLeast"/>
        <w:ind w:left="-567" w:firstLine="567"/>
        <w:jc w:val="center"/>
        <w:rPr>
          <w:b/>
          <w:sz w:val="10"/>
          <w:szCs w:val="10"/>
        </w:rPr>
      </w:pPr>
    </w:p>
    <w:p w:rsidR="00B601FE" w:rsidRDefault="00B601FE" w:rsidP="00B601FE">
      <w:pPr>
        <w:spacing w:line="276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В рамках </w:t>
      </w:r>
      <w:r>
        <w:rPr>
          <w:rFonts w:eastAsia="Times New Roman"/>
        </w:rPr>
        <w:t xml:space="preserve">программы по модернизации школьных библиотек и создания школьных информационно-библиотечных центров образовательным организациям </w:t>
      </w:r>
      <w:r w:rsidR="00D13D45">
        <w:rPr>
          <w:rFonts w:eastAsia="Times New Roman"/>
        </w:rPr>
        <w:t>Карачаево-Черкесской республики</w:t>
      </w:r>
      <w:r>
        <w:rPr>
          <w:rFonts w:eastAsia="Times New Roman"/>
        </w:rPr>
        <w:t xml:space="preserve"> </w:t>
      </w:r>
      <w:r w:rsidR="00D13D45">
        <w:rPr>
          <w:rFonts w:eastAsia="Times New Roman"/>
        </w:rPr>
        <w:t xml:space="preserve">предлагается </w:t>
      </w:r>
      <w:r>
        <w:rPr>
          <w:rFonts w:eastAsia="Times New Roman"/>
        </w:rPr>
        <w:t>принять участие в апробации проекта "</w:t>
      </w:r>
      <w:proofErr w:type="spellStart"/>
      <w:r>
        <w:rPr>
          <w:rFonts w:eastAsia="Times New Roman"/>
        </w:rPr>
        <w:t>ЛитРес</w:t>
      </w:r>
      <w:proofErr w:type="spellEnd"/>
      <w:r>
        <w:rPr>
          <w:rFonts w:eastAsia="Times New Roman"/>
        </w:rPr>
        <w:t>: Школа".</w:t>
      </w:r>
      <w:r w:rsidR="00D13D45">
        <w:rPr>
          <w:rFonts w:eastAsia="Times New Roman"/>
        </w:rPr>
        <w:t xml:space="preserve"> </w:t>
      </w:r>
      <w:r>
        <w:rPr>
          <w:rFonts w:eastAsia="Times New Roman"/>
        </w:rPr>
        <w:t>«</w:t>
      </w:r>
      <w:proofErr w:type="spellStart"/>
      <w:r>
        <w:rPr>
          <w:bCs/>
          <w:color w:val="000000"/>
        </w:rPr>
        <w:t>ЛитРес</w:t>
      </w:r>
      <w:proofErr w:type="spellEnd"/>
      <w:r>
        <w:rPr>
          <w:bCs/>
          <w:color w:val="000000"/>
        </w:rPr>
        <w:t xml:space="preserve">: Школа» – это удобный электронный формат чтения, в том числе на мобильных устройствах пользователей с помощью бесплатного мобильного приложения, разработанного специально для школьников. </w:t>
      </w:r>
    </w:p>
    <w:p w:rsidR="00B601FE" w:rsidRDefault="00B601FE" w:rsidP="00B601FE">
      <w:pPr>
        <w:spacing w:line="276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В рамках апробации проекта предоставляется беспла</w:t>
      </w:r>
      <w:r w:rsidR="00AD4595">
        <w:rPr>
          <w:bCs/>
          <w:color w:val="000000"/>
        </w:rPr>
        <w:t>тный доступ к 2000 произведений</w:t>
      </w:r>
      <w:r>
        <w:rPr>
          <w:bCs/>
          <w:color w:val="000000"/>
        </w:rPr>
        <w:t xml:space="preserve"> художественной литературы, отобранными по рекомендациям Министерства образования и науки РФ, а также Российской государственной детской библиотеки, Российской государственной библиотеки для молодежи, Русской школьной библиотечной ассоциации.</w:t>
      </w:r>
    </w:p>
    <w:p w:rsidR="00B601FE" w:rsidRDefault="00B601FE" w:rsidP="00B601FE">
      <w:pPr>
        <w:spacing w:line="276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Использование проекта «ЛитРес: Школа» позволяет обеспечить:</w:t>
      </w:r>
    </w:p>
    <w:p w:rsidR="00B601FE" w:rsidRDefault="00B601FE" w:rsidP="00B601FE">
      <w:pPr>
        <w:numPr>
          <w:ilvl w:val="0"/>
          <w:numId w:val="1"/>
        </w:numPr>
        <w:spacing w:line="276" w:lineRule="auto"/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>внедрение дистанционного библиотечного обслуживания в школе, в том числе обучающихся с ограниченными возможностями здоровья: книгу можно получить в любое время в любом месте нахождения; после загрузки на устройство книга доступна офлайн.</w:t>
      </w:r>
    </w:p>
    <w:p w:rsidR="00B601FE" w:rsidRDefault="00B601FE" w:rsidP="00B601FE">
      <w:pPr>
        <w:numPr>
          <w:ilvl w:val="0"/>
          <w:numId w:val="1"/>
        </w:numPr>
        <w:spacing w:line="276" w:lineRule="auto"/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 xml:space="preserve">модернизацию инфраструктуры чтения в школе. По статистике, использование электронной библиотеки в школе позволяет в несколько раз повысить показатель читаемости обучающихся. </w:t>
      </w:r>
    </w:p>
    <w:p w:rsidR="00B601FE" w:rsidRDefault="00B601FE" w:rsidP="00B601FE">
      <w:pPr>
        <w:spacing w:line="276" w:lineRule="auto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>В проекте реализована механика выдачи электронных книг с помощью QR-кодов. Пользователи, не зарегистрированные в библиотеке, при прохождении по QR-коду могут осуществить онлайн регистрацию в электронной библиотеке и мгновенно получить книгу на свое устройство.</w:t>
      </w:r>
    </w:p>
    <w:p w:rsidR="00CF3C4C" w:rsidRDefault="00B601FE" w:rsidP="00ED064C">
      <w:pPr>
        <w:spacing w:line="276" w:lineRule="auto"/>
        <w:jc w:val="both"/>
        <w:rPr>
          <w:b/>
        </w:rPr>
      </w:pPr>
      <w:r>
        <w:rPr>
          <w:bCs/>
          <w:color w:val="000000"/>
        </w:rPr>
        <w:t xml:space="preserve">       </w:t>
      </w:r>
      <w:r w:rsidR="000B0B2E">
        <w:rPr>
          <w:bCs/>
          <w:color w:val="000000"/>
        </w:rPr>
        <w:t xml:space="preserve">    </w:t>
      </w:r>
      <w:r>
        <w:rPr>
          <w:bCs/>
          <w:color w:val="000000"/>
        </w:rPr>
        <w:t xml:space="preserve"> </w:t>
      </w:r>
      <w:r w:rsidR="00ED064C">
        <w:t xml:space="preserve">Заявку необходимо подать до </w:t>
      </w:r>
      <w:r w:rsidR="00E37745">
        <w:t>2</w:t>
      </w:r>
      <w:r w:rsidR="000B0B2E">
        <w:t>2</w:t>
      </w:r>
      <w:bookmarkStart w:id="0" w:name="_GoBack"/>
      <w:bookmarkEnd w:id="0"/>
      <w:r w:rsidR="00ED064C">
        <w:t>.11.</w:t>
      </w:r>
      <w:r>
        <w:t>2018г.</w:t>
      </w:r>
      <w:r w:rsidR="00447294">
        <w:t>,</w:t>
      </w:r>
      <w:r>
        <w:t xml:space="preserve"> </w:t>
      </w:r>
      <w:r w:rsidRPr="00447294">
        <w:rPr>
          <w:b/>
        </w:rPr>
        <w:t xml:space="preserve">заполнив анкету по </w:t>
      </w:r>
      <w:r w:rsidR="000B0B2E">
        <w:rPr>
          <w:rFonts w:ascii="docs-Calibri" w:hAnsi="docs-Calibri"/>
          <w:b/>
          <w:bCs/>
          <w:color w:val="1155CC"/>
          <w:sz w:val="23"/>
          <w:szCs w:val="23"/>
          <w:u w:val="single"/>
          <w:shd w:val="clear" w:color="auto" w:fill="FFFFFF"/>
        </w:rPr>
        <w:t>lit.to/</w:t>
      </w:r>
      <w:proofErr w:type="spellStart"/>
      <w:r w:rsidR="000B0B2E">
        <w:rPr>
          <w:rFonts w:ascii="docs-Calibri" w:hAnsi="docs-Calibri"/>
          <w:b/>
          <w:bCs/>
          <w:color w:val="1155CC"/>
          <w:sz w:val="23"/>
          <w:szCs w:val="23"/>
          <w:u w:val="single"/>
          <w:shd w:val="clear" w:color="auto" w:fill="FFFFFF"/>
        </w:rPr>
        <w:t>karachaevo</w:t>
      </w:r>
      <w:proofErr w:type="spellEnd"/>
    </w:p>
    <w:p w:rsidR="00D44BBE" w:rsidRDefault="00ED064C" w:rsidP="00D44BBE">
      <w:pPr>
        <w:widowControl w:val="0"/>
        <w:autoSpaceDE w:val="0"/>
        <w:autoSpaceDN w:val="0"/>
        <w:adjustRightInd w:val="0"/>
        <w:spacing w:line="288" w:lineRule="auto"/>
        <w:ind w:right="-284"/>
        <w:jc w:val="both"/>
      </w:pPr>
      <w:r>
        <w:rPr>
          <w:bCs/>
          <w:color w:val="000000"/>
        </w:rPr>
        <w:t xml:space="preserve"> </w:t>
      </w:r>
      <w:r w:rsidR="00D44BBE">
        <w:rPr>
          <w:bCs/>
          <w:color w:val="000000"/>
        </w:rPr>
        <w:t xml:space="preserve">         В дальнейшем будет запланирован обучающий </w:t>
      </w:r>
      <w:proofErr w:type="spellStart"/>
      <w:r w:rsidR="00D44BBE">
        <w:rPr>
          <w:bCs/>
          <w:color w:val="000000"/>
        </w:rPr>
        <w:t>вебинар</w:t>
      </w:r>
      <w:proofErr w:type="spellEnd"/>
      <w:r w:rsidR="00D44BBE">
        <w:rPr>
          <w:bCs/>
          <w:color w:val="000000"/>
        </w:rPr>
        <w:t xml:space="preserve"> по использованию данного проекта в библиотечном обслуживании образовательной организации.</w:t>
      </w:r>
    </w:p>
    <w:p w:rsidR="00B601FE" w:rsidRDefault="00B601FE" w:rsidP="00B601FE">
      <w:pPr>
        <w:widowControl w:val="0"/>
        <w:autoSpaceDE w:val="0"/>
        <w:autoSpaceDN w:val="0"/>
        <w:adjustRightInd w:val="0"/>
        <w:spacing w:line="288" w:lineRule="auto"/>
        <w:ind w:left="-567" w:right="-284" w:firstLine="567"/>
        <w:jc w:val="center"/>
      </w:pPr>
    </w:p>
    <w:p w:rsidR="006A5576" w:rsidRDefault="006A5576" w:rsidP="00B601FE">
      <w:pPr>
        <w:widowControl w:val="0"/>
        <w:autoSpaceDE w:val="0"/>
        <w:autoSpaceDN w:val="0"/>
        <w:adjustRightInd w:val="0"/>
        <w:spacing w:line="288" w:lineRule="auto"/>
        <w:ind w:left="-567" w:right="-284" w:firstLine="567"/>
        <w:jc w:val="center"/>
      </w:pPr>
    </w:p>
    <w:p w:rsidR="00B601FE" w:rsidRDefault="00B601FE" w:rsidP="00B601FE">
      <w:pPr>
        <w:widowControl w:val="0"/>
        <w:autoSpaceDE w:val="0"/>
        <w:autoSpaceDN w:val="0"/>
        <w:adjustRightInd w:val="0"/>
        <w:spacing w:line="288" w:lineRule="auto"/>
        <w:ind w:left="-567" w:right="-284" w:firstLine="567"/>
        <w:jc w:val="center"/>
      </w:pPr>
    </w:p>
    <w:p w:rsidR="00B601FE" w:rsidRDefault="00B601FE" w:rsidP="00B601FE">
      <w:pPr>
        <w:widowControl w:val="0"/>
        <w:autoSpaceDE w:val="0"/>
        <w:autoSpaceDN w:val="0"/>
        <w:adjustRightInd w:val="0"/>
        <w:spacing w:line="288" w:lineRule="auto"/>
        <w:ind w:left="-567" w:right="-284" w:firstLine="567"/>
        <w:jc w:val="center"/>
      </w:pPr>
      <w:r>
        <w:t>Ректор 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B601FE" w:rsidRDefault="00B601FE" w:rsidP="00B601FE">
      <w:pPr>
        <w:widowControl w:val="0"/>
        <w:autoSpaceDE w:val="0"/>
        <w:autoSpaceDN w:val="0"/>
        <w:adjustRightInd w:val="0"/>
        <w:spacing w:line="288" w:lineRule="auto"/>
        <w:ind w:left="-567" w:right="-284"/>
        <w:jc w:val="both"/>
        <w:rPr>
          <w:sz w:val="16"/>
          <w:szCs w:val="16"/>
        </w:rPr>
      </w:pPr>
    </w:p>
    <w:p w:rsidR="00B601FE" w:rsidRDefault="00B601FE" w:rsidP="00B601FE">
      <w:pPr>
        <w:widowControl w:val="0"/>
        <w:autoSpaceDE w:val="0"/>
        <w:autoSpaceDN w:val="0"/>
        <w:adjustRightInd w:val="0"/>
        <w:spacing w:line="288" w:lineRule="auto"/>
        <w:ind w:left="-567" w:righ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Исполнитель </w:t>
      </w:r>
    </w:p>
    <w:p w:rsidR="00B601FE" w:rsidRDefault="00B601FE" w:rsidP="00B601FE">
      <w:pPr>
        <w:widowControl w:val="0"/>
        <w:autoSpaceDE w:val="0"/>
        <w:autoSpaceDN w:val="0"/>
        <w:adjustRightInd w:val="0"/>
        <w:spacing w:line="288" w:lineRule="auto"/>
        <w:ind w:left="-567" w:right="-284"/>
        <w:rPr>
          <w:sz w:val="16"/>
          <w:szCs w:val="16"/>
        </w:rPr>
      </w:pPr>
      <w:r>
        <w:rPr>
          <w:sz w:val="16"/>
          <w:szCs w:val="16"/>
        </w:rPr>
        <w:t>_____________</w:t>
      </w:r>
    </w:p>
    <w:p w:rsidR="00E95268" w:rsidRDefault="00E95268"/>
    <w:sectPr w:rsidR="00E9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D2AA7"/>
    <w:multiLevelType w:val="hybridMultilevel"/>
    <w:tmpl w:val="02EC6F7C"/>
    <w:lvl w:ilvl="0" w:tplc="FED4D2F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D"/>
    <w:rsid w:val="000B0B2E"/>
    <w:rsid w:val="001E6948"/>
    <w:rsid w:val="00314EB3"/>
    <w:rsid w:val="00447294"/>
    <w:rsid w:val="006A5576"/>
    <w:rsid w:val="00707D22"/>
    <w:rsid w:val="008A6360"/>
    <w:rsid w:val="009D7947"/>
    <w:rsid w:val="00AD4595"/>
    <w:rsid w:val="00B601FE"/>
    <w:rsid w:val="00CF3C4C"/>
    <w:rsid w:val="00D13D45"/>
    <w:rsid w:val="00D44BBE"/>
    <w:rsid w:val="00DB59FD"/>
    <w:rsid w:val="00E37745"/>
    <w:rsid w:val="00E95268"/>
    <w:rsid w:val="00ED064C"/>
    <w:rsid w:val="00F34A34"/>
    <w:rsid w:val="00F5538A"/>
    <w:rsid w:val="00FB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4FE2"/>
  <w15:chartTrackingRefBased/>
  <w15:docId w15:val="{A4A204D6-37BB-4251-94CB-0F1F6EAE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1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01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06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LitRes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Репкина Алина</dc:creator>
  <cp:keywords/>
  <dc:description/>
  <cp:lastModifiedBy>User</cp:lastModifiedBy>
  <cp:revision>16</cp:revision>
  <dcterms:created xsi:type="dcterms:W3CDTF">2018-10-23T07:45:00Z</dcterms:created>
  <dcterms:modified xsi:type="dcterms:W3CDTF">2018-11-07T12:01:00Z</dcterms:modified>
</cp:coreProperties>
</file>